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d86b91" w14:textId="ad86b91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25 января 2008 года N 64.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Правительства РК от 30.12.2020 </w:t>
      </w:r>
      <w:r>
        <w:rPr>
          <w:rFonts w:ascii="Times New Roman"/>
          <w:b w:val="false"/>
          <w:i w:val="false"/>
          <w:color w:val="ff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целях реализации </w:t>
      </w:r>
      <w:r>
        <w:rPr>
          <w:rFonts w:ascii="Times New Roman"/>
          <w:b w:val="false"/>
          <w:i w:val="false"/>
          <w:color w:val="000000"/>
          <w:sz w:val="28"/>
        </w:rPr>
        <w:t>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"Об образовании"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Правительства РК от 08.08.2022 </w:t>
      </w:r>
      <w:r>
        <w:rPr>
          <w:rFonts w:ascii="Times New Roman"/>
          <w:b w:val="false"/>
          <w:i w:val="false"/>
          <w:color w:val="000000"/>
          <w:sz w:val="28"/>
        </w:rPr>
        <w:t>№ 544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30.12.2020 </w:t>
      </w:r>
      <w:r>
        <w:rPr>
          <w:rFonts w:ascii="Times New Roman"/>
          <w:b w:val="false"/>
          <w:i w:val="false"/>
          <w:color w:val="000000"/>
          <w:sz w:val="28"/>
        </w:rPr>
        <w:t>№ 949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01.01.2021).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силу: 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пункт 1, подпункт 2) пункта 3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28 августа 1998 года N 812 "О мерах по дальнейшему реформированию системы среднего образования в Республике Казахстан" (САПП Республики Казахстан, 1998 г., N 29, ст. 258);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подпункт 3) 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постановления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Правительства Республики Казахстан от 10 июля 2000 года N 1047 "О внесении изменений в постановление Правительства Республики Казахстан от 28 августа 1998 года N 812". 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Настоящее постановление вводится в действие со дня подписания и подлежит официальному опубликованию. 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Премьер-Министр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Республики Казахстан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января 2008 года № 64</w:t>
            </w:r>
          </w:p>
        </w:tc>
      </w:tr>
    </w:tbl>
    <w:bookmarkStart w:name="z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</w:t>
      </w:r>
    </w:p>
    <w:bookmarkEnd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постановления Правительства РК от 10.11.2023 </w:t>
      </w:r>
      <w:r>
        <w:rPr>
          <w:rFonts w:ascii="Times New Roman"/>
          <w:b w:val="false"/>
          <w:i w:val="false"/>
          <w:color w:val="ff0000"/>
          <w:sz w:val="28"/>
        </w:rPr>
        <w:t>№ 993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5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5"/>
    <w:bookmarkStart w:name="z16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 из семей, имеющих право на получение государственной адресной социальной помощи, а также из семей, не получающих государственную адресную социальную помощь, в которых среднедушевой доход ниже величины прожиточного минимума, и детям-сиротам, детям, оставшимся без попечения родителей, проживающим в семьях, детям из семей, требующих экстренной помощи в результате чрезвычайных ситуаций, и иным категориям обучающихся и воспитанников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 Закона Республики Казахстан "Об образовании" и определяют порядок формирования, направления расходования и учета средств, выделяемых на оказание финансовой и материальной помощи следующим категориям обучающихся и воспитанников государственных организаций образования:</w:t>
      </w:r>
    </w:p>
    <w:bookmarkEnd w:id="6"/>
    <w:bookmarkStart w:name="z17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детям из семей, имеющих право на получение государственной адресной социальной помощи;</w:t>
      </w:r>
    </w:p>
    <w:bookmarkEnd w:id="7"/>
    <w:bookmarkStart w:name="z18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детям из семей, не получающих государственную адресную социальную помощь, в которых среднедушевой доход ниже величины прожиточного минимума;</w:t>
      </w:r>
    </w:p>
    <w:bookmarkEnd w:id="8"/>
    <w:bookmarkStart w:name="z19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детям-сиротам и детям, оставшимся без попечения родителей, проживающим в семьях;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детям из семей, требующих экстренной помощи в результате чрезвычайных ситуаций;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иным категориям обучающихся и воспитанников, определяемым коллегиальным органом организации образования (далее – обучающиеся и воспитанники).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Коллегиальным органом управления организации образования является попечительский совет.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Категория лиц, указанная в подпункте 5) пункта 1 настоящих Правил, определяется коллегиальным органом организации образования на основании акта обследования материально-бытового положения семьи обучающихся и воспитанников согласно заявлению родителей или законных представителей либо обучающегося, достигшего совершеннолетия (далее – заявитель), в соответствии с законодательством Республики Казахстан о государственных услугах и включает лиц, обучающихся в начальных классах.</w:t>
      </w:r>
    </w:p>
    <w:bookmarkEnd w:id="13"/>
    <w:bookmarkStart w:name="z24" w:id="1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формирования, направления расходования и учета средств, выделяемых на оказание финансовой и материальной помощи обучающимся и воспитанникам государственных организаций образования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Объем средств, направляемых на оказание финансовой и материальной помощи обучающимся и воспитанникам, распределяется в размере не менее двух процентов от бюджетных средств, выделяемых на текущее содержание общеобразовательных школ и размещение государственного образовательного заказа на среднее образование в государственных предприятиях на праве хозяйственного ведения, между организациями образования пропорционально их контингенту обучающихся и воспитанников, отнесенных к категориям, указанным в пункте 1 настоящих Правил.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Бюджетные средства, выделяемые на оказание финансовой и материальной помощи, направляются на: 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одежды, обуви, школьно-письменных принадлежностей;</w:t>
      </w:r>
    </w:p>
    <w:bookmarkEnd w:id="17"/>
    <w:bookmarkStart w:name="z28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организацию одноразового питания в период нахождения в организации образования;</w:t>
      </w:r>
    </w:p>
    <w:bookmarkEnd w:id="18"/>
    <w:bookmarkStart w:name="z2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финансовой помощи;</w:t>
      </w:r>
    </w:p>
    <w:bookmarkEnd w:id="19"/>
    <w:bookmarkStart w:name="z3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участие в культурно-массовых и спортивных мероприятиях;</w:t>
      </w:r>
    </w:p>
    <w:bookmarkEnd w:id="20"/>
    <w:bookmarkStart w:name="z3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организацию дополнительных занятий по общеобразовательным предметам (далее – дополнительные занятия).</w:t>
      </w:r>
    </w:p>
    <w:bookmarkEnd w:id="21"/>
    <w:bookmarkStart w:name="z3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финансовой помощи осуществляется для обучающихся и воспитанников, указанных в подпункте 4) пункта 1 настоящих Правил.</w:t>
      </w:r>
    </w:p>
    <w:bookmarkEnd w:id="22"/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Приоритетным направлением расходования средств является организация одноразового питания обучающихся в период нахождения в организации образования. Обучающимся начальных классов применяется один вид оказания материальной помощи – организация одноразового питания в период нахождения в организации образования.</w:t>
      </w:r>
    </w:p>
    <w:bookmarkEnd w:id="23"/>
    <w:bookmarkStart w:name="z34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Местными исполнительными органами областей, городов республиканского значения и столицы в сфере образования устанавливается объем бюджетных средств на каждого обучающегося и воспитанника для приобретения одежды, обуви, школьно-письменных принадлежностей в размере не ниже величины прожиточного минимума согласно действующему законодательству о республиканском бюджете. Материальная помощь обучающимся и воспитанникам, отнесенным к категориям, указанным в пункте 1 настоящих Правил, для приобретения одежды, обуви, школьных принадлежностей осуществляется в денежной форме на основании поданного заявителем заявления, с обязательным документальным подтверждением целевого использования средств (подтверждающий документ о расходах с указанием наименования приобретенных товаров) в организацию образования в течение 10 рабочих дней со дня получения средств.</w:t>
      </w:r>
    </w:p>
    <w:bookmarkEnd w:id="24"/>
    <w:bookmarkStart w:name="z35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представительные органы могут предусмотреть дополнительные средства в местных бюджетах для предоставления путевок в загородные и пришкольные лагеря отдыха.</w:t>
      </w:r>
    </w:p>
    <w:bookmarkEnd w:id="25"/>
    <w:bookmarkStart w:name="z36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Организация дополнительных занятий с обучающимися и воспитанниками по предметам (дисциплинам и циклам дисциплин) сверх учебного времени, выделенного по учебному плану и программам, осуществляется государственными организациями образования посредством информационно-коммуникационных технологий и телекоммуникационных средств, используемых при дистанционном обучении.</w:t>
      </w:r>
    </w:p>
    <w:bookmarkEnd w:id="26"/>
    <w:bookmarkStart w:name="z37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Оказание финансовой и материальной помощи обучающимся и воспитанникам осуществляется на основании поданного заявителем заявления в соответствии с законодательством Республики Казахстан о государственных услугах. </w:t>
      </w:r>
    </w:p>
    <w:bookmarkEnd w:id="27"/>
    <w:bookmarkStart w:name="z38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Право на финансовую и материальную помощь в период получения образования обучающихся и воспитанников, отнесенных к категориям лиц, указанным в пункте 1 настоящих Правил, подтверждается единожды на учебный год представлением документов в организацию образования, за исключением обучающихся и воспитанников, указанных в подпункте 4) пункта 1 настоящих Правил.</w:t>
      </w:r>
    </w:p>
    <w:bookmarkEnd w:id="28"/>
    <w:bookmarkStart w:name="z39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Финансовая и материальная помощь не назначается:</w:t>
      </w:r>
    </w:p>
    <w:bookmarkEnd w:id="29"/>
    <w:bookmarkStart w:name="z40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лицам (семьям), представившим заведомо ложную информацию и (или) недостоверные документы;</w:t>
      </w:r>
    </w:p>
    <w:bookmarkEnd w:id="30"/>
    <w:bookmarkStart w:name="z41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лицам (семьям), которые согласно заключению коллегиального органа, подготовленного по результатам обследования их материально-бытового положения, не нуждаются в предоставлении финансовой и материальной помощи.</w:t>
      </w:r>
    </w:p>
    <w:bookmarkEnd w:id="31"/>
    <w:bookmarkStart w:name="z4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Целевое расходование средств, выделяемых на оказание финансовой и материальной помощи обучающимся и воспитанникам, обеспечивается первыми руководителями организаций образования.</w:t>
      </w:r>
    </w:p>
    <w:bookmarkEnd w:id="32"/>
    <w:bookmarkStart w:name="z4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Учет поступлений и использования средств, выделяемых на оказание финансовой и материальной помощи обучающимся и воспитанникам, осуществляется финансовой службой уполномоченного органа в области образования или организации образования.</w:t>
      </w:r>
    </w:p>
    <w:bookmarkEnd w:id="33"/>
    <w:bookmarkStart w:name="z4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Организации образования в срок до 30-го сентября, 30-го декабря, 30-го марта и 30-го мая представляют в местный исполнительный орган отчетность по итогам проведенной работы в произвольной форме.</w:t>
      </w:r>
    </w:p>
    <w:bookmarkEnd w:id="34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